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Комитета Профсоюза </w:t>
      </w:r>
    </w:p>
    <w:p>
      <w:pPr>
        <w:pStyle w:val="Normal"/>
        <w:jc w:val="right"/>
        <w:rPr/>
      </w:pPr>
      <w:r>
        <w:rPr/>
        <w:t>12.05.2021г. № 3-3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 МОЛОДЕЖНОМ СОВЕТЕ БЕЛГОРОДСКОЙ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(Утверждено </w:t>
      </w:r>
      <w:r>
        <w:rPr>
          <w:i/>
          <w:sz w:val="20"/>
          <w:szCs w:val="20"/>
          <w:lang w:val="en-US"/>
        </w:rPr>
        <w:t>III</w:t>
      </w:r>
      <w:r>
        <w:rPr>
          <w:i/>
          <w:sz w:val="20"/>
          <w:szCs w:val="20"/>
        </w:rPr>
        <w:t xml:space="preserve"> Комитетом Белгородской областной организации Профсоюза 12 мая 2021 года)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Молодежный совет Белгородской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(далее – Молодежный совет, Профсоюз) является коллегиальным совещательным органом, созданным в целях защиты социально-трудовых прав и законных интересов молодых членов Профсоюза, привлечения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организаций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Молодежный совет в своей деятельности руководствуется законодательством Российской Федерации, Уставом Профсоюза, постановлениями Съездов, Центрального комитета, Президиума Профсоюза, Союза «БОООП», резолюциями молодежных форумов Профсоюза и настоящим Положением. 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Молодежный совет координирует деятельность молодежных советов территориальных организаций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Деятельность Молодежного совета основывается на принципах свободы, независимости, справедливости, солидарности, демократизма, добровольности, равноправия, самоуправления, законности и гласности обсуждения вопросов и выработки решений.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 И НАПРАВЛЕНИЯ ДЕЯТЕЛЬНОСТИ МОЛОДЕЖНОГО СОВЕТА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Основной целью деятельности Молодежного совета является представительство и защита индивидуальных и коллективных социально-трудовых прав и интересов молодых членов Профсоюза в вопросах занятости, трудовых (служебных) отношений, условий и оплаты труда, охраны здоровья, соблюдения социальных гарантий.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Основные задачи Молодежного совета: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2.2.1. Содействие в создании и координации деятельности молодежных советов территориальных и первичных профсоюзных организаций Профсоюза по защите социально-экономических и трудовых интересов молодежи.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Проведение политики социальной защиты молодежи посредством общественного контроля за соблюдением социально-трудовых прав и интересов молодых членов Профсоюза.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2.2.3. Участие в формировании и совершенствовании молодежной политики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2.2.4. Содействие патриотическому и духовно-нравственному воспитанию молодых членов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Обеспечение условий для реализации научно-технического и творческого потенциала молодых членов Профсоюза.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2.2.6. Создание условий для раскрытия и эффективного использования личностного и профессионального потенциала молодых членов Профсоюза, развитие системы профессиональной ориентации и самоопределения.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 Основными направлениями деятельности Молодежного совета являются: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 Взаимодействие с руководящими органами Профсоюза по вопросам развития молодежной политики.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2.3.2. Сбор, анализ, обработка и распространение информации о положении молодых членов Профсоюза, их проблемах и интересующих вопросах, а также о способах и вариантах их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2.3.3. Рекомендации предложений в разделы «Работа с молодежью» для внесения в отраслевые соглашения (коллективные договора).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2.3.4. Организация и проведение форумов, слетов, научно-практических конференций, семинаров, круглых столов по актуальным проблемам молодежи, конкурсов профессионального мастерства среди молодых членов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2.3.5. Содействие обеспечению представительства молодежи в выборных органах Профсоюза территориальных и первичных профсоюзных организаций.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2.3.6. Вовлечение молодежи в члены Профсоюза, формирование стимулов для мотивации профсоюзного членства и работы в профсоюзных органах.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Изучение, обобщение и распространение опыта работы с молодежью и деятельности молодежных советов.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2.3.8. Совершенствование информационной и пропагандистской работы в целях создания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 И ПОРЯДОК ФОРМИРОВАНИЯ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МОЛОДЕЖНОГО СОВЕТА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Количественный и персональный состав Молодежного совета утверждается  Комитетом Профсоюза на срок полномочий выборных органов из профсоюзных лидеров (35 лет включительно), рекомендуемых территориальными и первичными профсоюзными организациями и руководством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Полномочия членов Молодежного совета прекращаются в случаях: </w:t>
        <w:tab/>
        <w:t xml:space="preserve">3.2.1. Письменного заявления о сложении полномочий.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Достижения возраста 36 лет.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Недобросовестного выполнения своих обязанностей.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3.3. В случае досрочного прекращения полномочий члена Молодежного совета, территориальные и первичные профсоюзные организации Профсоюза, руководство Профсоюза делегируют нового члена в состав Молодежного совета, который утверждается Комитетом Белгородской областной организации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Председатель, заместитель председателя Молодежного совета избирается на его заседании.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4. ФОРМЫ ДЕЯТЕЛЬНОСТИ МОЛОДЕЖНОГО СОВЕТА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Основной формой деятельности являются заседания Молодежного совета, которые проводятся по мере необходимости, но не реже одного раза в год и считаются правомочными, если на них присутствует не менее половины от общего числа членов Молодежного совета. Решения принимаются большинством голосов членов Молодежного совета, присутствующих на заседании.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4.2. В периоды между заседаниями в целях оперативного рассмотрения неотложных вопросов Молодежный совет может принимать решение путем опроса его членов с последующей информацией на очередном заседании Молодежного совета с использованием сети Интернет, электронных писем и иных средств связи.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4.3. Молодежный совет работает на основе годовых планов, которые утверждаются на заседании Молодежного совета.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Молодежный совет вносит предложения в проекты планов мероприятий Белгородской областной организации Профсоюза на предстоящий период.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Организацию работы Молодежного совета осуществляет председатель Молодежного совета, в его отсутствие – заместитель председателя Молодежного совета.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Молодежный совет может сотрудничать с общественными организациями, занимающимися проблемами молодежи. В заседаниях Молодежного совета могут участвовать представители организаций Профсоюза, не имеющих своих представителей в его составе, а также представители общественных организаций, объединений.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4.7. Ходатайствует о награждении членов Молодежного совета и молодежных советов территориальных и первичных профсоюзных организаций.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4.8. Приглашает на заседание Молодежного совета Председателя Профсоюза, его заместителей, руководителей организаций Профсоюза.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ПРЕДСЕДАТЕЛЬ МОЛОДЕЖНОГО СОВЕТА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Организует работу по выполнению решений Молодежного совета, постановлений Центрального комитета, Комитета Профсоюза, направленных на реализацию молодежной политики, в рамках полномочий Молодежного совета.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Созывает и проводит заседания Молодежного совета.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Принимает участие в мероприятиях по вопросам молодежной политике, проводимых Центральным комитетом Профсоюза, Федерацией Независимых Профсоюзов России и Союза «БОООП».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5.4. Изучает и обобщает положительный опыт работы территориальных и первичных профсоюзных организаций по реализации молодежной политики и способствует его распространению через сайт Профсоюза, социальные сети, профсоюзную газету «Единство» и другие средства массовой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5.5. Координирует деятельность членов Молодежного совета между заседаниями.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Представляет Молодежный совет на Конференции, Комитете областной организации Профсоюза, в общественных организациях и объединениях.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Настоящее Положение, а также изменения и дополнения, вносимые в настоящее Положение, вступают в силу с момента его утверждения Комитетом Белгородской областной организации Профсоюза.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Организационно-техническое обеспечение работы Молодежного совета, подготовку его заседаний осуществляют отдел организационно - информационной работы, ведение протоколов и проведение заседаний Молодежного совета – председатель и заместитель председателя Молодежного совета.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6.3. Деятельность Молодежного совета финансируется в пределах сметы доходов и расходов Комитета Белгородской областной организации Профсоюза на соответствующий год. </w:t>
      </w:r>
      <w:bookmarkStart w:id="0" w:name="_GoBack"/>
      <w:bookmarkEnd w:id="0"/>
    </w:p>
    <w:sectPr>
      <w:type w:val="nextPage"/>
      <w:pgSz w:w="11906" w:h="16838"/>
      <w:pgMar w:left="1701" w:right="850" w:gutter="0" w:header="0" w:top="142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3">
    <w:name w:val="Heading 3"/>
    <w:basedOn w:val="Normal"/>
    <w:next w:val="Normal"/>
    <w:link w:val="3"/>
    <w:qFormat/>
    <w:rsid w:val="008a342b"/>
    <w:pPr>
      <w:keepNext w:val="true"/>
      <w:jc w:val="both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аголовок Знак"/>
    <w:basedOn w:val="DefaultParagraphFont"/>
    <w:link w:val="Title"/>
    <w:qFormat/>
    <w:rsid w:val="0086000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Subtitle"/>
    <w:qFormat/>
    <w:rsid w:val="0086000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InternetLink">
    <w:name w:val="Hyperlink"/>
    <w:rsid w:val="0086000c"/>
    <w:rPr>
      <w:color w:val="0000FF"/>
      <w:u w:val="single"/>
    </w:rPr>
  </w:style>
  <w:style w:type="character" w:styleId="3" w:customStyle="1">
    <w:name w:val="Заголовок 3 Знак"/>
    <w:basedOn w:val="DefaultParagraphFont"/>
    <w:link w:val="Heading3"/>
    <w:qFormat/>
    <w:rsid w:val="008a342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a2045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ill" w:customStyle="1">
    <w:name w:val="fill"/>
    <w:basedOn w:val="DefaultParagraphFont"/>
    <w:qFormat/>
    <w:rsid w:val="00196383"/>
    <w:rPr>
      <w:b/>
      <w:bCs/>
      <w:i/>
      <w:iCs/>
      <w:color w:val="FF0000"/>
    </w:rPr>
  </w:style>
  <w:style w:type="character" w:styleId="Emphasis">
    <w:name w:val="Emphasis"/>
    <w:basedOn w:val="DefaultParagraphFont"/>
    <w:uiPriority w:val="20"/>
    <w:qFormat/>
    <w:rsid w:val="00196383"/>
    <w:rPr>
      <w:i/>
      <w:iCs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ac7a57"/>
    <w:rPr>
      <w:rFonts w:ascii="Tahoma" w:hAnsi="Tahoma" w:eastAsia="Times New Roman" w:cs="Tahom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5"/>
    <w:semiHidden/>
    <w:rsid w:val="00a20459"/>
    <w:pPr/>
    <w:rPr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link w:val="Style13"/>
    <w:qFormat/>
    <w:rsid w:val="0086000c"/>
    <w:pPr>
      <w:jc w:val="center"/>
    </w:pPr>
    <w:rPr>
      <w:sz w:val="28"/>
    </w:rPr>
  </w:style>
  <w:style w:type="paragraph" w:styleId="Subtitle">
    <w:name w:val="Subtitle"/>
    <w:basedOn w:val="Normal"/>
    <w:link w:val="Style14"/>
    <w:qFormat/>
    <w:rsid w:val="0086000c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86000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ac7a5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LibreOffice/7.3.6.2$Linux_X86_64 LibreOffice_project/30$Build-2</Application>
  <AppVersion>15.0000</AppVersion>
  <Pages>4</Pages>
  <Words>936</Words>
  <Characters>7406</Characters>
  <CharactersWithSpaces>8389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2019-09-10T11:46:00Z</dcterms:created>
  <dc:creator>Куковицкая</dc:creator>
  <dc:description/>
  <dc:language>ru-RU</dc:language>
  <cp:lastModifiedBy>PrInsp</cp:lastModifiedBy>
  <cp:lastPrinted>2021-05-05T13:37:00Z</cp:lastPrinted>
  <dcterms:modified xsi:type="dcterms:W3CDTF">2022-09-16T12:50:00Z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